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0D5EC9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</w:t>
      </w:r>
      <w:r w:rsidR="00F25C3B">
        <w:rPr>
          <w:b/>
          <w:noProof/>
          <w:sz w:val="24"/>
          <w:lang w:eastAsia="zh-CN"/>
        </w:rPr>
        <w:t>9</w:t>
      </w:r>
      <w:r w:rsidR="001F41DE">
        <w:rPr>
          <w:b/>
          <w:noProof/>
          <w:sz w:val="24"/>
          <w:lang w:eastAsia="zh-CN"/>
        </w:rPr>
        <w:t>6</w:t>
      </w:r>
      <w:r w:rsidR="00C46836">
        <w:rPr>
          <w:b/>
          <w:noProof/>
          <w:sz w:val="24"/>
          <w:lang w:eastAsia="zh-CN"/>
        </w:rPr>
        <w:t>-e</w:t>
      </w:r>
      <w:r w:rsidR="000F1A61" w:rsidRPr="000D5EC9"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R4-</w:t>
      </w:r>
      <w:r w:rsidR="00720BBB">
        <w:rPr>
          <w:rFonts w:eastAsia="宋体" w:cs="Arial"/>
          <w:b/>
          <w:noProof/>
          <w:sz w:val="24"/>
          <w:szCs w:val="24"/>
          <w:lang w:eastAsia="zh-CN"/>
        </w:rPr>
        <w:t>20</w:t>
      </w:r>
      <w:r w:rsidR="000D0A5F">
        <w:rPr>
          <w:rFonts w:eastAsia="宋体" w:cs="Arial"/>
          <w:b/>
          <w:noProof/>
          <w:sz w:val="24"/>
          <w:szCs w:val="24"/>
          <w:lang w:eastAsia="zh-CN"/>
        </w:rPr>
        <w:t>11022</w:t>
      </w:r>
    </w:p>
    <w:p w:rsidR="0037119B" w:rsidRPr="005F4630" w:rsidRDefault="005F4630" w:rsidP="005F4630">
      <w:pPr>
        <w:pStyle w:val="a7"/>
        <w:tabs>
          <w:tab w:val="right" w:pos="9781"/>
          <w:tab w:val="right" w:pos="13323"/>
        </w:tabs>
        <w:outlineLvl w:val="0"/>
        <w:rPr>
          <w:sz w:val="24"/>
        </w:rPr>
      </w:pPr>
      <w:r w:rsidRPr="005F4630">
        <w:rPr>
          <w:sz w:val="24"/>
        </w:rPr>
        <w:t>Electronic Meeting, 17-28 Aug., 2020</w:t>
      </w:r>
    </w:p>
    <w:p w:rsidR="00067A3E" w:rsidRPr="00067A3E" w:rsidRDefault="00067A3E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8971DB" w:rsidRDefault="0037119B" w:rsidP="008971DB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BE52DC">
        <w:rPr>
          <w:rFonts w:ascii="Arial" w:hAnsi="Arial"/>
          <w:sz w:val="24"/>
          <w:lang w:val="en-US"/>
        </w:rPr>
        <w:t>W</w:t>
      </w:r>
      <w:r w:rsidR="00BE52DC">
        <w:rPr>
          <w:rFonts w:ascii="Arial" w:hAnsi="Arial" w:hint="eastAsia"/>
          <w:sz w:val="24"/>
          <w:lang w:val="en-US" w:eastAsia="zh-CN"/>
        </w:rPr>
        <w:t>o</w:t>
      </w:r>
      <w:r w:rsidR="00C06E10">
        <w:rPr>
          <w:rFonts w:ascii="Arial" w:hAnsi="Arial"/>
          <w:sz w:val="24"/>
          <w:lang w:val="en-US" w:eastAsia="zh-CN"/>
        </w:rPr>
        <w:t>rk</w:t>
      </w:r>
      <w:r w:rsidR="00BE52DC">
        <w:rPr>
          <w:rFonts w:ascii="Arial" w:hAnsi="Arial"/>
          <w:sz w:val="24"/>
          <w:lang w:val="en-US" w:eastAsia="zh-CN"/>
        </w:rPr>
        <w:t xml:space="preserve"> </w:t>
      </w:r>
      <w:r w:rsidR="00275777">
        <w:rPr>
          <w:rFonts w:ascii="Arial" w:hAnsi="Arial"/>
          <w:sz w:val="24"/>
          <w:lang w:val="en-US" w:eastAsia="zh-CN"/>
        </w:rPr>
        <w:t>s</w:t>
      </w:r>
      <w:r w:rsidR="00BE52DC">
        <w:rPr>
          <w:rFonts w:ascii="Arial" w:hAnsi="Arial"/>
          <w:sz w:val="24"/>
          <w:lang w:val="en-US" w:eastAsia="zh-CN"/>
        </w:rPr>
        <w:t xml:space="preserve">cope of </w:t>
      </w:r>
      <w:r w:rsidR="00451090">
        <w:rPr>
          <w:rFonts w:ascii="Arial" w:hAnsi="Arial"/>
          <w:sz w:val="24"/>
          <w:lang w:val="en-US"/>
        </w:rPr>
        <w:t>demodulation</w:t>
      </w:r>
      <w:r w:rsidR="00BE3BED" w:rsidRPr="00BE3BED">
        <w:rPr>
          <w:rFonts w:ascii="Arial" w:hAnsi="Arial"/>
          <w:sz w:val="24"/>
          <w:lang w:val="en-US"/>
        </w:rPr>
        <w:t xml:space="preserve"> </w:t>
      </w:r>
      <w:r w:rsidR="00BE52DC">
        <w:rPr>
          <w:rFonts w:ascii="Arial" w:hAnsi="Arial"/>
          <w:sz w:val="24"/>
          <w:lang w:val="en-US"/>
        </w:rPr>
        <w:t xml:space="preserve">and CSI requirements </w:t>
      </w:r>
      <w:r w:rsidR="00BE3BED" w:rsidRPr="00BE3BED">
        <w:rPr>
          <w:rFonts w:ascii="Arial" w:hAnsi="Arial"/>
          <w:sz w:val="24"/>
          <w:lang w:val="en-US"/>
        </w:rPr>
        <w:t>for Rel-16 V2X</w:t>
      </w:r>
    </w:p>
    <w:p w:rsidR="0037119B" w:rsidRPr="00492450" w:rsidRDefault="0037119B" w:rsidP="004D5606">
      <w:pPr>
        <w:tabs>
          <w:tab w:val="left" w:pos="1985"/>
        </w:tabs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92450" w:rsidRPr="00492450">
        <w:rPr>
          <w:rStyle w:val="af8"/>
          <w:rFonts w:hint="eastAsia"/>
          <w:lang w:val="fr-FR"/>
        </w:rPr>
        <w:t>Huawei</w:t>
      </w:r>
      <w:r w:rsidR="000E6313">
        <w:rPr>
          <w:rStyle w:val="af8"/>
          <w:rFonts w:hint="eastAsia"/>
          <w:lang w:val="fr-FR"/>
        </w:rPr>
        <w:t>, HiSilicon</w:t>
      </w:r>
    </w:p>
    <w:p w:rsidR="0037119B" w:rsidRPr="00492450" w:rsidRDefault="0037119B" w:rsidP="0037119B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5F4630">
        <w:rPr>
          <w:rFonts w:ascii="Arial" w:hAnsi="Arial"/>
          <w:sz w:val="24"/>
          <w:lang w:val="pt-BR"/>
        </w:rPr>
        <w:t>7.3.7.1</w:t>
      </w: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224CDF">
        <w:rPr>
          <w:rFonts w:ascii="Arial" w:hAnsi="Arial" w:hint="eastAsia"/>
          <w:sz w:val="24"/>
          <w:lang w:val="pt-BR" w:eastAsia="zh-CN"/>
        </w:rPr>
        <w:t>Discussion</w:t>
      </w:r>
    </w:p>
    <w:p w:rsidR="00DD5AE1" w:rsidRPr="00492450" w:rsidRDefault="00F925F5" w:rsidP="00B47C0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8971DB" w:rsidRPr="00597C30" w:rsidRDefault="00161447" w:rsidP="008971DB">
      <w:pPr>
        <w:rPr>
          <w:lang w:val="en-US"/>
        </w:rPr>
      </w:pPr>
      <w:bookmarkStart w:id="1" w:name="OLE_LINK1"/>
      <w:bookmarkStart w:id="2" w:name="OLE_LINK2"/>
      <w:r>
        <w:rPr>
          <w:lang w:val="en-US"/>
        </w:rPr>
        <w:t xml:space="preserve">The core specification for Rel-16 V2X is </w:t>
      </w:r>
      <w:r w:rsidR="008000BD">
        <w:rPr>
          <w:lang w:val="en-US"/>
        </w:rPr>
        <w:t>almost completed.</w:t>
      </w:r>
      <w:bookmarkStart w:id="3" w:name="OLE_LINK26"/>
      <w:r w:rsidR="008000BD">
        <w:rPr>
          <w:lang w:val="en-US"/>
        </w:rPr>
        <w:t xml:space="preserve"> I</w:t>
      </w:r>
      <w:r>
        <w:rPr>
          <w:lang w:val="en-US"/>
        </w:rPr>
        <w:t xml:space="preserve">n this paper we give our </w:t>
      </w:r>
      <w:r w:rsidR="00451090">
        <w:rPr>
          <w:lang w:val="en-US" w:eastAsia="zh-CN"/>
        </w:rPr>
        <w:t xml:space="preserve">discussion on work scope of demodulation and CSI </w:t>
      </w:r>
      <w:r w:rsidR="00451090">
        <w:rPr>
          <w:lang w:val="en-US"/>
        </w:rPr>
        <w:t>requirement.</w:t>
      </w:r>
    </w:p>
    <w:bookmarkEnd w:id="3"/>
    <w:p w:rsidR="00BE3BED" w:rsidRPr="000D0A5F" w:rsidRDefault="00C64CB3" w:rsidP="00BE3BED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275777" w:rsidRDefault="00275777" w:rsidP="00D62F19">
      <w:pPr>
        <w:spacing w:afterLines="50" w:after="120"/>
        <w:ind w:left="100" w:hangingChars="50" w:hanging="100"/>
      </w:pPr>
      <w:r w:rsidRPr="00934CD9">
        <w:t xml:space="preserve">RAN4 RF considers the </w:t>
      </w:r>
      <w:r>
        <w:t>standalone V2X operation scenario as the highest priority.</w:t>
      </w:r>
      <w:r w:rsidR="00F441A0">
        <w:t xml:space="preserve"> We prefer to s</w:t>
      </w:r>
      <w:r>
        <w:t xml:space="preserve">pecify the requirement </w:t>
      </w:r>
      <w:r w:rsidRPr="00934CD9">
        <w:t xml:space="preserve">for </w:t>
      </w:r>
      <w:bookmarkStart w:id="4" w:name="OLE_LINK7"/>
      <w:bookmarkStart w:id="5" w:name="OLE_LINK6"/>
      <w:r w:rsidRPr="00934CD9">
        <w:t>V2V stand-alone operating</w:t>
      </w:r>
      <w:r>
        <w:t xml:space="preserve"> </w:t>
      </w:r>
      <w:r w:rsidRPr="00934CD9">
        <w:t>on a dedicated V2V carr</w:t>
      </w:r>
      <w:r>
        <w:t>ier (i.e</w:t>
      </w:r>
      <w:r w:rsidRPr="00934CD9">
        <w:t xml:space="preserve">. Band </w:t>
      </w:r>
      <w:r w:rsidR="00D62F19">
        <w:t>n</w:t>
      </w:r>
      <w:bookmarkStart w:id="6" w:name="_GoBack"/>
      <w:bookmarkEnd w:id="6"/>
      <w:r w:rsidRPr="00934CD9">
        <w:t>47)</w:t>
      </w:r>
      <w:bookmarkEnd w:id="4"/>
      <w:bookmarkEnd w:id="5"/>
      <w:r w:rsidR="00F441A0">
        <w:t xml:space="preserve"> with no WAN operation/coverage</w:t>
      </w:r>
      <w:r w:rsidR="000D0A5F">
        <w:t>.</w:t>
      </w:r>
    </w:p>
    <w:p w:rsidR="00D62F19" w:rsidRPr="00D62F19" w:rsidRDefault="00D62F19" w:rsidP="00D62F19">
      <w:pPr>
        <w:spacing w:after="120"/>
        <w:rPr>
          <w:rFonts w:hint="eastAsia"/>
          <w:b/>
          <w:i/>
          <w:lang w:val="en-US" w:eastAsia="zh-CN"/>
        </w:rPr>
      </w:pPr>
      <w:r w:rsidRPr="00647F4B">
        <w:rPr>
          <w:rFonts w:hint="eastAsia"/>
          <w:b/>
          <w:i/>
          <w:lang w:val="en-US" w:eastAsia="zh-CN"/>
        </w:rPr>
        <w:t>P</w:t>
      </w:r>
      <w:r w:rsidRPr="00647F4B">
        <w:rPr>
          <w:b/>
          <w:i/>
          <w:lang w:val="en-US" w:eastAsia="zh-CN"/>
        </w:rPr>
        <w:t xml:space="preserve">ropose 1: </w:t>
      </w:r>
      <w:r w:rsidRPr="00647F4B">
        <w:rPr>
          <w:b/>
          <w:i/>
        </w:rPr>
        <w:t>Specify the requirement for V2V stand-alone operating on a dedicated V2V carrier (i.e. Band 47) with no WAN operation/coverage.</w:t>
      </w:r>
    </w:p>
    <w:p w:rsidR="00BE3BED" w:rsidRDefault="003F20A5" w:rsidP="00F441A0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For NR V2X, the performance requirements we think should be introduced are listed</w:t>
      </w:r>
      <w:r w:rsidR="00D62F19">
        <w:rPr>
          <w:lang w:val="en-US" w:eastAsia="zh-CN"/>
        </w:rPr>
        <w:t xml:space="preserve"> in Table 1</w:t>
      </w:r>
      <w:r>
        <w:rPr>
          <w:lang w:val="en-US" w:eastAsia="zh-CN"/>
        </w:rPr>
        <w:t>:</w:t>
      </w:r>
    </w:p>
    <w:p w:rsidR="003F20A5" w:rsidRPr="003F20A5" w:rsidRDefault="003F20A5" w:rsidP="003F20A5">
      <w:pPr>
        <w:jc w:val="center"/>
        <w:rPr>
          <w:b/>
          <w:lang w:val="en-US" w:eastAsia="zh-CN"/>
        </w:rPr>
      </w:pPr>
      <w:r w:rsidRPr="003F20A5">
        <w:rPr>
          <w:rFonts w:hint="eastAsia"/>
          <w:b/>
          <w:lang w:val="en-US" w:eastAsia="zh-CN"/>
        </w:rPr>
        <w:t>T</w:t>
      </w:r>
      <w:r w:rsidR="00D62F19">
        <w:rPr>
          <w:b/>
          <w:lang w:val="en-US" w:eastAsia="zh-CN"/>
        </w:rPr>
        <w:t>able 1</w:t>
      </w:r>
      <w:r w:rsidRPr="003F20A5">
        <w:rPr>
          <w:b/>
          <w:lang w:val="en-US" w:eastAsia="zh-CN"/>
        </w:rPr>
        <w:t>: NR V2V/V2X performance requirements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2117"/>
        <w:gridCol w:w="5772"/>
      </w:tblGrid>
      <w:tr w:rsidR="003F20A5" w:rsidRPr="001E0707" w:rsidTr="00D45F72">
        <w:trPr>
          <w:jc w:val="center"/>
        </w:trPr>
        <w:tc>
          <w:tcPr>
            <w:tcW w:w="753" w:type="dxa"/>
            <w:shd w:val="clear" w:color="auto" w:fill="auto"/>
          </w:tcPr>
          <w:p w:rsidR="003F20A5" w:rsidRPr="001E0707" w:rsidRDefault="003F20A5" w:rsidP="00D45F72"/>
        </w:tc>
        <w:tc>
          <w:tcPr>
            <w:tcW w:w="2117" w:type="dxa"/>
            <w:shd w:val="clear" w:color="auto" w:fill="auto"/>
          </w:tcPr>
          <w:p w:rsidR="003F20A5" w:rsidRPr="001E0707" w:rsidRDefault="003F20A5" w:rsidP="00D45F72">
            <w:pPr>
              <w:spacing w:after="0"/>
              <w:jc w:val="center"/>
            </w:pPr>
            <w:r>
              <w:rPr>
                <w:lang w:eastAsia="zh-CN"/>
              </w:rPr>
              <w:t>Performance requirements</w:t>
            </w:r>
          </w:p>
        </w:tc>
        <w:tc>
          <w:tcPr>
            <w:tcW w:w="5772" w:type="dxa"/>
            <w:shd w:val="clear" w:color="auto" w:fill="auto"/>
          </w:tcPr>
          <w:p w:rsidR="003F20A5" w:rsidRPr="001E0707" w:rsidRDefault="003F20A5" w:rsidP="00D45F72">
            <w:pPr>
              <w:jc w:val="center"/>
            </w:pPr>
            <w:r>
              <w:rPr>
                <w:lang w:eastAsia="zh-CN"/>
              </w:rPr>
              <w:t>Descriptions</w:t>
            </w:r>
          </w:p>
        </w:tc>
      </w:tr>
      <w:tr w:rsidR="003F20A5" w:rsidRPr="001E0707" w:rsidTr="00D45F72">
        <w:trPr>
          <w:trHeight w:val="204"/>
          <w:jc w:val="center"/>
        </w:trPr>
        <w:tc>
          <w:tcPr>
            <w:tcW w:w="753" w:type="dxa"/>
            <w:vMerge w:val="restart"/>
            <w:shd w:val="clear" w:color="auto" w:fill="auto"/>
          </w:tcPr>
          <w:p w:rsidR="003F20A5" w:rsidRDefault="003F20A5" w:rsidP="00D45F72"/>
          <w:p w:rsidR="003F20A5" w:rsidRPr="001E0707" w:rsidRDefault="003F20A5" w:rsidP="00D45F72">
            <w:r>
              <w:rPr>
                <w:rFonts w:hint="eastAsia"/>
              </w:rPr>
              <w:t>S</w:t>
            </w:r>
            <w:r>
              <w:t>ingle -link</w:t>
            </w:r>
          </w:p>
        </w:tc>
        <w:tc>
          <w:tcPr>
            <w:tcW w:w="2117" w:type="dxa"/>
            <w:shd w:val="clear" w:color="auto" w:fill="auto"/>
          </w:tcPr>
          <w:p w:rsidR="003F20A5" w:rsidRPr="001E0707" w:rsidRDefault="003F20A5" w:rsidP="00D45F72">
            <w:pPr>
              <w:spacing w:after="0"/>
            </w:pPr>
            <w:r w:rsidRPr="001E0707">
              <w:t>PSSCH</w:t>
            </w:r>
          </w:p>
        </w:tc>
        <w:tc>
          <w:tcPr>
            <w:tcW w:w="5772" w:type="dxa"/>
            <w:vMerge w:val="restart"/>
            <w:shd w:val="clear" w:color="auto" w:fill="auto"/>
          </w:tcPr>
          <w:p w:rsidR="003F20A5" w:rsidRDefault="003F20A5" w:rsidP="00D45F7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ew channels</w:t>
            </w:r>
          </w:p>
          <w:p w:rsidR="003F20A5" w:rsidRPr="001E0707" w:rsidRDefault="003F20A5" w:rsidP="00D45F72">
            <w:pPr>
              <w:ind w:firstLineChars="1200" w:firstLine="2400"/>
            </w:pPr>
          </w:p>
        </w:tc>
      </w:tr>
      <w:tr w:rsidR="003F20A5" w:rsidRPr="001E0707" w:rsidTr="00D45F72">
        <w:trPr>
          <w:jc w:val="center"/>
        </w:trPr>
        <w:tc>
          <w:tcPr>
            <w:tcW w:w="753" w:type="dxa"/>
            <w:vMerge/>
            <w:shd w:val="clear" w:color="auto" w:fill="auto"/>
          </w:tcPr>
          <w:p w:rsidR="003F20A5" w:rsidRPr="001E0707" w:rsidRDefault="003F20A5" w:rsidP="00D45F72"/>
        </w:tc>
        <w:tc>
          <w:tcPr>
            <w:tcW w:w="2117" w:type="dxa"/>
            <w:shd w:val="clear" w:color="auto" w:fill="auto"/>
          </w:tcPr>
          <w:p w:rsidR="003F20A5" w:rsidRPr="001E0707" w:rsidRDefault="003F20A5" w:rsidP="00D45F72">
            <w:pPr>
              <w:spacing w:after="0"/>
            </w:pPr>
            <w:r w:rsidRPr="001E0707">
              <w:t>PSCCH</w:t>
            </w:r>
          </w:p>
        </w:tc>
        <w:tc>
          <w:tcPr>
            <w:tcW w:w="5772" w:type="dxa"/>
            <w:vMerge/>
            <w:shd w:val="clear" w:color="auto" w:fill="auto"/>
          </w:tcPr>
          <w:p w:rsidR="003F20A5" w:rsidRPr="001E0707" w:rsidRDefault="003F20A5" w:rsidP="00D45F72"/>
        </w:tc>
      </w:tr>
      <w:tr w:rsidR="003F20A5" w:rsidRPr="001E0707" w:rsidTr="00D45F72">
        <w:trPr>
          <w:jc w:val="center"/>
        </w:trPr>
        <w:tc>
          <w:tcPr>
            <w:tcW w:w="753" w:type="dxa"/>
            <w:vMerge/>
            <w:shd w:val="clear" w:color="auto" w:fill="auto"/>
          </w:tcPr>
          <w:p w:rsidR="003F20A5" w:rsidRPr="001E0707" w:rsidRDefault="003F20A5" w:rsidP="00D45F72"/>
        </w:tc>
        <w:tc>
          <w:tcPr>
            <w:tcW w:w="2117" w:type="dxa"/>
            <w:shd w:val="clear" w:color="auto" w:fill="auto"/>
          </w:tcPr>
          <w:p w:rsidR="003F20A5" w:rsidRPr="001E0707" w:rsidRDefault="003F20A5" w:rsidP="00D45F72">
            <w:pPr>
              <w:spacing w:after="0"/>
            </w:pPr>
            <w:r>
              <w:rPr>
                <w:rFonts w:hint="eastAsia"/>
              </w:rPr>
              <w:t>P</w:t>
            </w:r>
            <w:r>
              <w:t>SFCH</w:t>
            </w:r>
          </w:p>
        </w:tc>
        <w:tc>
          <w:tcPr>
            <w:tcW w:w="5772" w:type="dxa"/>
            <w:vMerge/>
            <w:shd w:val="clear" w:color="auto" w:fill="auto"/>
          </w:tcPr>
          <w:p w:rsidR="003F20A5" w:rsidRPr="001E0707" w:rsidRDefault="003F20A5" w:rsidP="00D45F72"/>
        </w:tc>
      </w:tr>
      <w:tr w:rsidR="003F20A5" w:rsidRPr="001E0707" w:rsidTr="00D45F72">
        <w:trPr>
          <w:jc w:val="center"/>
        </w:trPr>
        <w:tc>
          <w:tcPr>
            <w:tcW w:w="753" w:type="dxa"/>
            <w:vMerge/>
            <w:shd w:val="clear" w:color="auto" w:fill="auto"/>
          </w:tcPr>
          <w:p w:rsidR="003F20A5" w:rsidRPr="001E0707" w:rsidRDefault="003F20A5" w:rsidP="00D45F72"/>
        </w:tc>
        <w:tc>
          <w:tcPr>
            <w:tcW w:w="2117" w:type="dxa"/>
            <w:shd w:val="clear" w:color="auto" w:fill="auto"/>
          </w:tcPr>
          <w:p w:rsidR="003F20A5" w:rsidRDefault="003F20A5" w:rsidP="00D45F72">
            <w:pPr>
              <w:spacing w:after="0"/>
            </w:pPr>
            <w:r>
              <w:rPr>
                <w:rFonts w:hint="eastAsia"/>
              </w:rPr>
              <w:t>P</w:t>
            </w:r>
            <w:r>
              <w:t>SBCH</w:t>
            </w:r>
          </w:p>
        </w:tc>
        <w:tc>
          <w:tcPr>
            <w:tcW w:w="5772" w:type="dxa"/>
            <w:vMerge/>
            <w:shd w:val="clear" w:color="auto" w:fill="auto"/>
          </w:tcPr>
          <w:p w:rsidR="003F20A5" w:rsidRPr="001E0707" w:rsidRDefault="003F20A5" w:rsidP="00D45F72"/>
        </w:tc>
      </w:tr>
      <w:tr w:rsidR="003466A2" w:rsidRPr="001E0707" w:rsidTr="00D45F72">
        <w:trPr>
          <w:trHeight w:val="479"/>
          <w:jc w:val="center"/>
        </w:trPr>
        <w:tc>
          <w:tcPr>
            <w:tcW w:w="753" w:type="dxa"/>
            <w:vMerge w:val="restart"/>
            <w:shd w:val="clear" w:color="auto" w:fill="auto"/>
          </w:tcPr>
          <w:p w:rsidR="003466A2" w:rsidRDefault="003466A2" w:rsidP="00D45F72"/>
          <w:p w:rsidR="003466A2" w:rsidRDefault="003466A2" w:rsidP="00D45F72"/>
          <w:p w:rsidR="003466A2" w:rsidRDefault="003466A2" w:rsidP="00D45F72"/>
          <w:p w:rsidR="003466A2" w:rsidRDefault="003466A2" w:rsidP="00D45F72"/>
          <w:p w:rsidR="003466A2" w:rsidRDefault="003466A2" w:rsidP="00D45F72"/>
          <w:p w:rsidR="003466A2" w:rsidRDefault="003466A2" w:rsidP="00D45F72"/>
          <w:p w:rsidR="003466A2" w:rsidRPr="001E0707" w:rsidRDefault="003466A2" w:rsidP="00D45F72">
            <w:r>
              <w:t>Multi-link</w:t>
            </w:r>
          </w:p>
        </w:tc>
        <w:tc>
          <w:tcPr>
            <w:tcW w:w="2117" w:type="dxa"/>
            <w:shd w:val="clear" w:color="auto" w:fill="auto"/>
          </w:tcPr>
          <w:p w:rsidR="003466A2" w:rsidRPr="001E0707" w:rsidRDefault="003466A2" w:rsidP="00D45F72">
            <w:pPr>
              <w:spacing w:after="0"/>
            </w:pPr>
            <w:r w:rsidRPr="001E0707">
              <w:t>Power imbalance with two links</w:t>
            </w:r>
          </w:p>
        </w:tc>
        <w:tc>
          <w:tcPr>
            <w:tcW w:w="5772" w:type="dxa"/>
            <w:shd w:val="clear" w:color="auto" w:fill="auto"/>
          </w:tcPr>
          <w:p w:rsidR="003466A2" w:rsidRPr="002B1650" w:rsidRDefault="003466A2" w:rsidP="000D0A5F">
            <w:pPr>
              <w:spacing w:after="0"/>
              <w:rPr>
                <w:lang w:eastAsia="zh-CN"/>
              </w:rPr>
            </w:pPr>
            <w:r w:rsidRPr="002B1650">
              <w:rPr>
                <w:lang w:eastAsia="zh-CN"/>
              </w:rPr>
              <w:t xml:space="preserve">Same as LTE V2V, </w:t>
            </w:r>
            <w:r w:rsidRPr="002B1650">
              <w:t>the purpose of this test is to</w:t>
            </w:r>
            <w:r w:rsidRPr="002B1650">
              <w:rPr>
                <w:lang w:eastAsia="zh-CN"/>
              </w:rPr>
              <w:t xml:space="preserve"> </w:t>
            </w:r>
            <w:r w:rsidRPr="002B1650">
              <w:t xml:space="preserve">check the demodulation performance when receiving PSSCH transmissions from two </w:t>
            </w:r>
            <w:r>
              <w:t>s</w:t>
            </w:r>
            <w:r w:rsidRPr="002B1650">
              <w:t>idelink UEs with power imbalance in one slot.</w:t>
            </w:r>
          </w:p>
        </w:tc>
      </w:tr>
      <w:tr w:rsidR="003466A2" w:rsidRPr="001E0707" w:rsidTr="00F441A0">
        <w:trPr>
          <w:trHeight w:val="875"/>
          <w:jc w:val="center"/>
        </w:trPr>
        <w:tc>
          <w:tcPr>
            <w:tcW w:w="753" w:type="dxa"/>
            <w:vMerge/>
            <w:shd w:val="clear" w:color="auto" w:fill="auto"/>
          </w:tcPr>
          <w:p w:rsidR="003466A2" w:rsidRPr="001E0707" w:rsidRDefault="003466A2" w:rsidP="00D45F72"/>
        </w:tc>
        <w:tc>
          <w:tcPr>
            <w:tcW w:w="2117" w:type="dxa"/>
            <w:vMerge w:val="restart"/>
            <w:shd w:val="clear" w:color="auto" w:fill="auto"/>
          </w:tcPr>
          <w:p w:rsidR="003466A2" w:rsidRPr="001E0707" w:rsidRDefault="003466A2" w:rsidP="00D45F72">
            <w:pPr>
              <w:spacing w:after="0"/>
            </w:pPr>
            <w:r w:rsidRPr="003F20A5">
              <w:t>PSCCH/PSSCH decoding capability test</w:t>
            </w:r>
          </w:p>
        </w:tc>
        <w:tc>
          <w:tcPr>
            <w:tcW w:w="5772" w:type="dxa"/>
            <w:shd w:val="clear" w:color="auto" w:fill="auto"/>
          </w:tcPr>
          <w:p w:rsidR="003466A2" w:rsidRPr="00D45F72" w:rsidRDefault="003466A2" w:rsidP="00AB02F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45F72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D45F72">
              <w:rPr>
                <w:rFonts w:ascii="Times New Roman" w:hAnsi="Times New Roman"/>
                <w:sz w:val="20"/>
                <w:lang w:eastAsia="zh-CN"/>
              </w:rPr>
              <w:t>ccording to the agreements of RAN 1:</w:t>
            </w:r>
          </w:p>
          <w:p w:rsidR="003466A2" w:rsidRPr="00D45F72" w:rsidRDefault="003466A2" w:rsidP="00D45F72">
            <w:pPr>
              <w:pStyle w:val="TAL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lang w:eastAsia="zh-CN"/>
              </w:rPr>
            </w:pPr>
            <w:r w:rsidRPr="00D45F72">
              <w:rPr>
                <w:rFonts w:ascii="Times New Roman" w:hAnsi="Times New Roman"/>
                <w:sz w:val="20"/>
                <w:lang w:eastAsia="zh-CN"/>
              </w:rPr>
              <w:t>UE can receive X PSCCH in a slot.</w:t>
            </w:r>
          </w:p>
          <w:p w:rsidR="003466A2" w:rsidRPr="00D45F72" w:rsidRDefault="003466A2" w:rsidP="00D45F72">
            <w:pPr>
              <w:pStyle w:val="TAL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lang w:eastAsia="zh-CN"/>
              </w:rPr>
            </w:pPr>
            <w:r w:rsidRPr="00D45F72">
              <w:rPr>
                <w:rFonts w:ascii="Times New Roman" w:hAnsi="Times New Roman"/>
                <w:sz w:val="20"/>
                <w:lang w:eastAsia="zh-CN"/>
              </w:rPr>
              <w:t xml:space="preserve"> UE can attempt to decode Y= N</w:t>
            </w:r>
            <w:r w:rsidRPr="00D45F72">
              <w:rPr>
                <w:rFonts w:ascii="Times New Roman" w:hAnsi="Times New Roman"/>
                <w:sz w:val="20"/>
                <w:vertAlign w:val="subscript"/>
                <w:lang w:eastAsia="zh-CN"/>
              </w:rPr>
              <w:t>RB</w:t>
            </w:r>
            <w:r w:rsidRPr="00D45F72">
              <w:rPr>
                <w:rFonts w:ascii="Times New Roman" w:hAnsi="Times New Roman"/>
                <w:sz w:val="20"/>
                <w:lang w:eastAsia="zh-CN"/>
              </w:rPr>
              <w:t xml:space="preserve"> non-overlapping RBs per</w:t>
            </w:r>
          </w:p>
          <w:p w:rsidR="003466A2" w:rsidRPr="00D45F72" w:rsidRDefault="003466A2" w:rsidP="00AB02F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45F72">
              <w:rPr>
                <w:rFonts w:ascii="Times New Roman" w:hAnsi="Times New Roman"/>
                <w:sz w:val="20"/>
                <w:lang w:eastAsia="zh-CN"/>
              </w:rPr>
              <w:t xml:space="preserve">slot </w:t>
            </w:r>
          </w:p>
          <w:p w:rsidR="003466A2" w:rsidRPr="00985153" w:rsidRDefault="003466A2" w:rsidP="00985153">
            <w:pPr>
              <w:pStyle w:val="TAL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X</w:t>
            </w:r>
            <w:r w:rsidRPr="00D45F72">
              <w:rPr>
                <w:rFonts w:ascii="Times New Roman" w:hAnsi="Times New Roman"/>
                <w:sz w:val="20"/>
                <w:lang w:eastAsia="zh-CN"/>
              </w:rPr>
              <w:t>: candidate value set: {floor (NRB /10 RBs), 2*floor (NRB /10 RBs)}</w:t>
            </w:r>
          </w:p>
          <w:p w:rsidR="003466A2" w:rsidRPr="00F441A0" w:rsidRDefault="003466A2" w:rsidP="002B1650">
            <w:pPr>
              <w:pStyle w:val="TAL"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lang w:eastAsia="zh-CN"/>
              </w:rPr>
            </w:pPr>
            <w:r w:rsidRPr="00D45F72">
              <w:rPr>
                <w:rFonts w:ascii="Times New Roman" w:hAnsi="Times New Roman"/>
                <w:sz w:val="20"/>
                <w:lang w:eastAsia="zh-CN"/>
              </w:rPr>
              <w:t>N</w:t>
            </w:r>
            <w:r w:rsidRPr="00BE52DC">
              <w:rPr>
                <w:rFonts w:ascii="Times New Roman" w:hAnsi="Times New Roman"/>
                <w:sz w:val="20"/>
                <w:vertAlign w:val="subscript"/>
                <w:lang w:eastAsia="zh-CN"/>
              </w:rPr>
              <w:t>RB</w:t>
            </w:r>
            <w:r w:rsidRPr="00D45F72">
              <w:rPr>
                <w:rFonts w:ascii="Times New Roman" w:hAnsi="Times New Roman"/>
                <w:sz w:val="20"/>
                <w:lang w:eastAsia="zh-CN"/>
              </w:rPr>
              <w:t xml:space="preserve"> is the number of RBs defined per channel bandwidth by RAN4 in 38.101-1 Table 5.3.2-1 for FR1 and 38.101-2 Table 5.3.2.-1 for FR2 </w:t>
            </w:r>
          </w:p>
        </w:tc>
      </w:tr>
      <w:tr w:rsidR="003466A2" w:rsidRPr="001E0707" w:rsidTr="00F441A0">
        <w:trPr>
          <w:trHeight w:val="636"/>
          <w:jc w:val="center"/>
        </w:trPr>
        <w:tc>
          <w:tcPr>
            <w:tcW w:w="753" w:type="dxa"/>
            <w:vMerge/>
            <w:shd w:val="clear" w:color="auto" w:fill="auto"/>
          </w:tcPr>
          <w:p w:rsidR="003466A2" w:rsidRPr="001E0707" w:rsidRDefault="003466A2" w:rsidP="00D45F72"/>
        </w:tc>
        <w:tc>
          <w:tcPr>
            <w:tcW w:w="2117" w:type="dxa"/>
            <w:vMerge/>
            <w:shd w:val="clear" w:color="auto" w:fill="auto"/>
          </w:tcPr>
          <w:p w:rsidR="003466A2" w:rsidRPr="003F20A5" w:rsidRDefault="003466A2" w:rsidP="00D45F72">
            <w:pPr>
              <w:spacing w:after="0"/>
            </w:pPr>
          </w:p>
        </w:tc>
        <w:tc>
          <w:tcPr>
            <w:tcW w:w="5772" w:type="dxa"/>
            <w:shd w:val="clear" w:color="auto" w:fill="auto"/>
          </w:tcPr>
          <w:p w:rsidR="003466A2" w:rsidRPr="00D45F72" w:rsidRDefault="003466A2" w:rsidP="0098515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Similar to LTE V2V, w</w:t>
            </w:r>
            <w:r w:rsidRPr="00D45F72">
              <w:rPr>
                <w:rFonts w:ascii="Times New Roman" w:hAnsi="Times New Roman"/>
                <w:sz w:val="20"/>
                <w:lang w:eastAsia="zh-CN"/>
              </w:rPr>
              <w:t>e should verify the capability of UE to process X PSCCHs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and Y RBs</w:t>
            </w:r>
            <w:r w:rsidRPr="00D45F72">
              <w:rPr>
                <w:rFonts w:ascii="Times New Roman" w:hAnsi="Times New Roman"/>
                <w:sz w:val="20"/>
                <w:lang w:eastAsia="zh-CN"/>
              </w:rPr>
              <w:t xml:space="preserve"> in one slot.</w:t>
            </w:r>
          </w:p>
        </w:tc>
      </w:tr>
      <w:tr w:rsidR="003466A2" w:rsidRPr="001E0707" w:rsidTr="00985153">
        <w:trPr>
          <w:trHeight w:val="505"/>
          <w:jc w:val="center"/>
        </w:trPr>
        <w:tc>
          <w:tcPr>
            <w:tcW w:w="753" w:type="dxa"/>
            <w:vMerge/>
            <w:shd w:val="clear" w:color="auto" w:fill="auto"/>
          </w:tcPr>
          <w:p w:rsidR="003466A2" w:rsidRPr="00D45F72" w:rsidRDefault="003466A2" w:rsidP="00D45F72">
            <w:pPr>
              <w:rPr>
                <w:rFonts w:ascii="CG Times (WN)" w:hAnsi="CG Times (WN)"/>
              </w:rPr>
            </w:pPr>
          </w:p>
        </w:tc>
        <w:tc>
          <w:tcPr>
            <w:tcW w:w="2117" w:type="dxa"/>
            <w:vMerge w:val="restart"/>
            <w:shd w:val="clear" w:color="auto" w:fill="auto"/>
          </w:tcPr>
          <w:p w:rsidR="003466A2" w:rsidRPr="00D45F72" w:rsidRDefault="003466A2" w:rsidP="00D45F72">
            <w:pPr>
              <w:spacing w:after="0"/>
              <w:rPr>
                <w:rFonts w:ascii="CG Times (WN)" w:hAnsi="CG Times (WN)"/>
                <w:lang w:eastAsia="zh-CN"/>
              </w:rPr>
            </w:pPr>
            <w:r>
              <w:t xml:space="preserve">Soft </w:t>
            </w:r>
            <w:r w:rsidRPr="00AB02F1">
              <w:t>buffer</w:t>
            </w:r>
            <w:r>
              <w:t xml:space="preserve"> test</w:t>
            </w:r>
          </w:p>
        </w:tc>
        <w:tc>
          <w:tcPr>
            <w:tcW w:w="5772" w:type="dxa"/>
            <w:shd w:val="clear" w:color="auto" w:fill="auto"/>
          </w:tcPr>
          <w:p w:rsidR="003466A2" w:rsidRPr="00D45F72" w:rsidRDefault="003466A2" w:rsidP="002B165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45F72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D45F72">
              <w:rPr>
                <w:rFonts w:ascii="Times New Roman" w:hAnsi="Times New Roman"/>
                <w:sz w:val="20"/>
                <w:lang w:eastAsia="zh-CN"/>
              </w:rPr>
              <w:t>ccording to the agreements of RAN 1:</w:t>
            </w:r>
          </w:p>
          <w:p w:rsidR="003466A2" w:rsidRPr="00D45F72" w:rsidRDefault="003466A2" w:rsidP="00D45F72">
            <w:pPr>
              <w:pStyle w:val="TAL"/>
              <w:numPr>
                <w:ilvl w:val="0"/>
                <w:numId w:val="31"/>
              </w:numPr>
              <w:rPr>
                <w:rFonts w:ascii="Times New Roman" w:hAnsi="Times New Roman"/>
                <w:sz w:val="20"/>
                <w:lang w:eastAsia="zh-CN"/>
              </w:rPr>
            </w:pPr>
            <w:r w:rsidRPr="00D45F72">
              <w:rPr>
                <w:rFonts w:ascii="Times New Roman" w:hAnsi="Times New Roman"/>
                <w:sz w:val="20"/>
                <w:lang w:eastAsia="zh-CN"/>
              </w:rPr>
              <w:t>UE can receive NR PSCCH/PSSCH. Up to a total of A sidelink HARQ processes across all links are supported.</w:t>
            </w:r>
          </w:p>
          <w:p w:rsidR="003466A2" w:rsidRPr="00985153" w:rsidRDefault="003466A2" w:rsidP="00F441A0">
            <w:pPr>
              <w:pStyle w:val="TAL"/>
              <w:numPr>
                <w:ilvl w:val="0"/>
                <w:numId w:val="32"/>
              </w:numPr>
              <w:rPr>
                <w:rFonts w:ascii="Times New Roman" w:hAnsi="Times New Roman"/>
                <w:sz w:val="20"/>
                <w:lang w:eastAsia="zh-CN"/>
              </w:rPr>
            </w:pPr>
            <w:r w:rsidRPr="00D45F72">
              <w:rPr>
                <w:rFonts w:ascii="Times New Roman" w:hAnsi="Times New Roman"/>
                <w:sz w:val="20"/>
                <w:lang w:eastAsia="zh-CN"/>
              </w:rPr>
              <w:t>A: candidate value set: {16, 24, 32, 48, 64}</w:t>
            </w:r>
          </w:p>
        </w:tc>
      </w:tr>
      <w:tr w:rsidR="003466A2" w:rsidRPr="001E0707" w:rsidTr="00D45F72">
        <w:trPr>
          <w:trHeight w:val="505"/>
          <w:jc w:val="center"/>
        </w:trPr>
        <w:tc>
          <w:tcPr>
            <w:tcW w:w="753" w:type="dxa"/>
            <w:vMerge/>
            <w:shd w:val="clear" w:color="auto" w:fill="auto"/>
          </w:tcPr>
          <w:p w:rsidR="003466A2" w:rsidRPr="00D45F72" w:rsidRDefault="003466A2" w:rsidP="00D45F72">
            <w:pPr>
              <w:rPr>
                <w:rFonts w:ascii="CG Times (WN)" w:hAnsi="CG Times (WN)"/>
              </w:rPr>
            </w:pPr>
          </w:p>
        </w:tc>
        <w:tc>
          <w:tcPr>
            <w:tcW w:w="2117" w:type="dxa"/>
            <w:vMerge/>
            <w:shd w:val="clear" w:color="auto" w:fill="auto"/>
          </w:tcPr>
          <w:p w:rsidR="003466A2" w:rsidRDefault="003466A2" w:rsidP="00D45F72">
            <w:pPr>
              <w:spacing w:after="0"/>
            </w:pPr>
          </w:p>
        </w:tc>
        <w:tc>
          <w:tcPr>
            <w:tcW w:w="5772" w:type="dxa"/>
            <w:shd w:val="clear" w:color="auto" w:fill="auto"/>
          </w:tcPr>
          <w:p w:rsidR="003466A2" w:rsidRPr="00D45F72" w:rsidRDefault="003466A2" w:rsidP="002B165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45F72">
              <w:rPr>
                <w:rFonts w:ascii="Times New Roman" w:hAnsi="Times New Roman"/>
                <w:sz w:val="20"/>
                <w:lang w:eastAsia="zh-CN"/>
              </w:rPr>
              <w:t xml:space="preserve">The value of </w:t>
            </w:r>
            <w:r w:rsidRPr="00D45F72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D45F72">
              <w:rPr>
                <w:rFonts w:ascii="Times New Roman" w:hAnsi="Times New Roman"/>
                <w:sz w:val="20"/>
                <w:lang w:eastAsia="zh-CN"/>
              </w:rPr>
              <w:t xml:space="preserve"> determines the size of soft buffer size. Same as LTE V2V, we should verify the maximum number of bits supported by the V2X UE.</w:t>
            </w:r>
          </w:p>
        </w:tc>
      </w:tr>
      <w:tr w:rsidR="003466A2" w:rsidRPr="001E0707" w:rsidTr="003466A2">
        <w:trPr>
          <w:trHeight w:val="170"/>
          <w:jc w:val="center"/>
        </w:trPr>
        <w:tc>
          <w:tcPr>
            <w:tcW w:w="753" w:type="dxa"/>
            <w:vMerge/>
            <w:shd w:val="clear" w:color="auto" w:fill="auto"/>
          </w:tcPr>
          <w:p w:rsidR="003466A2" w:rsidRPr="00D45F72" w:rsidRDefault="003466A2" w:rsidP="00D45F72">
            <w:pPr>
              <w:rPr>
                <w:rFonts w:ascii="CG Times (WN)" w:hAnsi="CG Times (WN)"/>
              </w:rPr>
            </w:pPr>
          </w:p>
        </w:tc>
        <w:tc>
          <w:tcPr>
            <w:tcW w:w="2117" w:type="dxa"/>
            <w:vMerge w:val="restart"/>
            <w:shd w:val="clear" w:color="auto" w:fill="auto"/>
          </w:tcPr>
          <w:p w:rsidR="003466A2" w:rsidRDefault="003466A2" w:rsidP="003466A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SFCH processing test</w:t>
            </w:r>
          </w:p>
        </w:tc>
        <w:tc>
          <w:tcPr>
            <w:tcW w:w="5772" w:type="dxa"/>
            <w:shd w:val="clear" w:color="auto" w:fill="auto"/>
          </w:tcPr>
          <w:p w:rsidR="003466A2" w:rsidRPr="00D45F72" w:rsidRDefault="003466A2" w:rsidP="002B165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3466A2">
              <w:rPr>
                <w:rFonts w:ascii="Times New Roman" w:hAnsi="Times New Roman"/>
                <w:sz w:val="20"/>
                <w:lang w:eastAsia="zh-CN"/>
              </w:rPr>
              <w:t xml:space="preserve">UE can receive up to N PSFCH(s) resources in a slot. </w:t>
            </w:r>
            <w:bookmarkStart w:id="7" w:name="OLE_LINK47"/>
            <w:r w:rsidRPr="003466A2">
              <w:rPr>
                <w:rFonts w:ascii="Times New Roman" w:hAnsi="Times New Roman"/>
                <w:sz w:val="20"/>
                <w:lang w:eastAsia="zh-CN"/>
              </w:rPr>
              <w:t>Candidate values for N are {5, 15, 25, 32, 35, 45, 50, 64}</w:t>
            </w:r>
            <w:bookmarkEnd w:id="7"/>
          </w:p>
        </w:tc>
      </w:tr>
      <w:tr w:rsidR="003466A2" w:rsidRPr="001E0707" w:rsidTr="00D45F72">
        <w:trPr>
          <w:trHeight w:val="170"/>
          <w:jc w:val="center"/>
        </w:trPr>
        <w:tc>
          <w:tcPr>
            <w:tcW w:w="753" w:type="dxa"/>
            <w:vMerge/>
            <w:shd w:val="clear" w:color="auto" w:fill="auto"/>
          </w:tcPr>
          <w:p w:rsidR="003466A2" w:rsidRPr="00D45F72" w:rsidRDefault="003466A2" w:rsidP="00D45F72">
            <w:pPr>
              <w:rPr>
                <w:rFonts w:ascii="CG Times (WN)" w:hAnsi="CG Times (WN)"/>
              </w:rPr>
            </w:pPr>
          </w:p>
        </w:tc>
        <w:tc>
          <w:tcPr>
            <w:tcW w:w="2117" w:type="dxa"/>
            <w:vMerge/>
            <w:shd w:val="clear" w:color="auto" w:fill="auto"/>
          </w:tcPr>
          <w:p w:rsidR="003466A2" w:rsidRDefault="003466A2" w:rsidP="003466A2">
            <w:pPr>
              <w:spacing w:after="0"/>
              <w:rPr>
                <w:lang w:eastAsia="zh-CN"/>
              </w:rPr>
            </w:pPr>
          </w:p>
        </w:tc>
        <w:tc>
          <w:tcPr>
            <w:tcW w:w="5772" w:type="dxa"/>
            <w:shd w:val="clear" w:color="auto" w:fill="auto"/>
          </w:tcPr>
          <w:p w:rsidR="003466A2" w:rsidRPr="003466A2" w:rsidRDefault="003466A2" w:rsidP="003466A2">
            <w:r>
              <w:t>T</w:t>
            </w:r>
            <w:r w:rsidRPr="00752DF1">
              <w:t>he UE capability of processing N PSFCHs</w:t>
            </w:r>
            <w:r>
              <w:t xml:space="preserve"> needed to be verified.</w:t>
            </w:r>
          </w:p>
        </w:tc>
      </w:tr>
    </w:tbl>
    <w:p w:rsidR="00391D01" w:rsidRDefault="00391D01" w:rsidP="007B40E8">
      <w:pPr>
        <w:spacing w:after="0"/>
        <w:rPr>
          <w:lang w:val="en-US" w:eastAsia="zh-CN"/>
        </w:rPr>
      </w:pPr>
    </w:p>
    <w:p w:rsidR="0076123A" w:rsidRDefault="0076123A" w:rsidP="00BE3BED">
      <w:pPr>
        <w:rPr>
          <w:lang w:val="en-US" w:eastAsia="zh-CN"/>
        </w:rPr>
      </w:pPr>
      <w:r>
        <w:rPr>
          <w:lang w:val="en-US" w:eastAsia="zh-CN"/>
        </w:rPr>
        <w:t xml:space="preserve">According to the above </w:t>
      </w:r>
      <w:r w:rsidR="00EB7042">
        <w:rPr>
          <w:lang w:val="en-US" w:eastAsia="zh-CN"/>
        </w:rPr>
        <w:t>analysis, we give our proposals as follows:</w:t>
      </w:r>
    </w:p>
    <w:p w:rsidR="003F20A5" w:rsidRPr="0076123A" w:rsidRDefault="0076123A" w:rsidP="00EB7042">
      <w:pPr>
        <w:spacing w:after="0"/>
        <w:rPr>
          <w:b/>
          <w:i/>
          <w:lang w:val="en-US" w:eastAsia="zh-CN"/>
        </w:rPr>
      </w:pPr>
      <w:r w:rsidRPr="0076123A">
        <w:rPr>
          <w:rFonts w:hint="eastAsia"/>
          <w:b/>
          <w:i/>
          <w:lang w:val="en-US" w:eastAsia="zh-CN"/>
        </w:rPr>
        <w:lastRenderedPageBreak/>
        <w:t>P</w:t>
      </w:r>
      <w:r w:rsidRPr="0076123A">
        <w:rPr>
          <w:b/>
          <w:i/>
          <w:lang w:val="en-US" w:eastAsia="zh-CN"/>
        </w:rPr>
        <w:t>roposal</w:t>
      </w:r>
      <w:r w:rsidR="00D62F19">
        <w:rPr>
          <w:b/>
          <w:i/>
          <w:lang w:val="en-US" w:eastAsia="zh-CN"/>
        </w:rPr>
        <w:t xml:space="preserve"> 2</w:t>
      </w:r>
      <w:r w:rsidRPr="0076123A">
        <w:rPr>
          <w:b/>
          <w:i/>
          <w:lang w:val="en-US" w:eastAsia="zh-CN"/>
        </w:rPr>
        <w:t>:  Introduce the performance requirements for Rel-16 V2X including following contents:</w:t>
      </w:r>
    </w:p>
    <w:p w:rsidR="0076123A" w:rsidRPr="0076123A" w:rsidRDefault="0076123A" w:rsidP="00EB7042">
      <w:pPr>
        <w:numPr>
          <w:ilvl w:val="0"/>
          <w:numId w:val="34"/>
        </w:numPr>
        <w:spacing w:after="0"/>
        <w:rPr>
          <w:b/>
          <w:i/>
          <w:lang w:val="en-US" w:eastAsia="zh-CN"/>
        </w:rPr>
      </w:pPr>
      <w:r w:rsidRPr="0076123A">
        <w:rPr>
          <w:b/>
          <w:i/>
          <w:lang w:val="en-US" w:eastAsia="zh-CN"/>
        </w:rPr>
        <w:t xml:space="preserve">Single link: </w:t>
      </w:r>
    </w:p>
    <w:p w:rsidR="0076123A" w:rsidRPr="0076123A" w:rsidRDefault="0076123A" w:rsidP="00EB7042">
      <w:pPr>
        <w:numPr>
          <w:ilvl w:val="0"/>
          <w:numId w:val="35"/>
        </w:numPr>
        <w:spacing w:after="0"/>
        <w:rPr>
          <w:b/>
          <w:i/>
          <w:lang w:val="en-US" w:eastAsia="zh-CN"/>
        </w:rPr>
      </w:pPr>
      <w:r w:rsidRPr="0076123A">
        <w:rPr>
          <w:b/>
          <w:i/>
          <w:lang w:val="en-US" w:eastAsia="zh-CN"/>
        </w:rPr>
        <w:t xml:space="preserve">PSSCH </w:t>
      </w:r>
    </w:p>
    <w:p w:rsidR="0076123A" w:rsidRPr="0076123A" w:rsidRDefault="0076123A" w:rsidP="00EB7042">
      <w:pPr>
        <w:numPr>
          <w:ilvl w:val="0"/>
          <w:numId w:val="35"/>
        </w:numPr>
        <w:spacing w:after="0"/>
        <w:rPr>
          <w:b/>
          <w:i/>
          <w:lang w:val="en-US" w:eastAsia="zh-CN"/>
        </w:rPr>
      </w:pPr>
      <w:r w:rsidRPr="0076123A">
        <w:rPr>
          <w:b/>
          <w:i/>
          <w:lang w:val="en-US" w:eastAsia="zh-CN"/>
        </w:rPr>
        <w:t>PSCCH</w:t>
      </w:r>
    </w:p>
    <w:p w:rsidR="0076123A" w:rsidRPr="0076123A" w:rsidRDefault="0076123A" w:rsidP="00EB7042">
      <w:pPr>
        <w:numPr>
          <w:ilvl w:val="0"/>
          <w:numId w:val="35"/>
        </w:numPr>
        <w:spacing w:after="0"/>
        <w:rPr>
          <w:b/>
          <w:i/>
          <w:lang w:val="en-US" w:eastAsia="zh-CN"/>
        </w:rPr>
      </w:pPr>
      <w:r w:rsidRPr="0076123A">
        <w:rPr>
          <w:b/>
          <w:i/>
          <w:lang w:val="en-US" w:eastAsia="zh-CN"/>
        </w:rPr>
        <w:t>PSFCH</w:t>
      </w:r>
    </w:p>
    <w:p w:rsidR="0076123A" w:rsidRPr="0076123A" w:rsidRDefault="0076123A" w:rsidP="00EB7042">
      <w:pPr>
        <w:numPr>
          <w:ilvl w:val="0"/>
          <w:numId w:val="35"/>
        </w:numPr>
        <w:spacing w:after="0"/>
        <w:rPr>
          <w:b/>
          <w:i/>
          <w:lang w:val="en-US" w:eastAsia="zh-CN"/>
        </w:rPr>
      </w:pPr>
      <w:r w:rsidRPr="0076123A">
        <w:rPr>
          <w:b/>
          <w:i/>
          <w:lang w:val="en-US" w:eastAsia="zh-CN"/>
        </w:rPr>
        <w:t>PSBCH</w:t>
      </w:r>
    </w:p>
    <w:p w:rsidR="00BE3BED" w:rsidRDefault="00EB7042" w:rsidP="00EB7042">
      <w:pPr>
        <w:numPr>
          <w:ilvl w:val="0"/>
          <w:numId w:val="34"/>
        </w:numPr>
        <w:spacing w:after="0"/>
        <w:rPr>
          <w:b/>
          <w:i/>
          <w:lang w:val="en-US" w:eastAsia="zh-CN"/>
        </w:rPr>
      </w:pPr>
      <w:r w:rsidRPr="00EB7042">
        <w:rPr>
          <w:rFonts w:hint="eastAsia"/>
          <w:b/>
          <w:i/>
          <w:lang w:val="en-US" w:eastAsia="zh-CN"/>
        </w:rPr>
        <w:t>M</w:t>
      </w:r>
      <w:r w:rsidRPr="00EB7042">
        <w:rPr>
          <w:b/>
          <w:i/>
          <w:lang w:val="en-US" w:eastAsia="zh-CN"/>
        </w:rPr>
        <w:t>ulti-link</w:t>
      </w:r>
    </w:p>
    <w:p w:rsidR="00EB7042" w:rsidRDefault="00EB7042" w:rsidP="00EB7042">
      <w:pPr>
        <w:numPr>
          <w:ilvl w:val="0"/>
          <w:numId w:val="35"/>
        </w:numPr>
        <w:spacing w:after="0"/>
        <w:rPr>
          <w:b/>
          <w:i/>
          <w:lang w:val="en-US" w:eastAsia="zh-CN"/>
        </w:rPr>
      </w:pPr>
      <w:r w:rsidRPr="00EB7042">
        <w:rPr>
          <w:b/>
          <w:i/>
          <w:lang w:val="en-US" w:eastAsia="zh-CN"/>
        </w:rPr>
        <w:t>Power imbalance with two links</w:t>
      </w:r>
    </w:p>
    <w:p w:rsidR="00EB7042" w:rsidRPr="00EB7042" w:rsidRDefault="00EB7042" w:rsidP="00EB7042">
      <w:pPr>
        <w:numPr>
          <w:ilvl w:val="0"/>
          <w:numId w:val="35"/>
        </w:numPr>
        <w:spacing w:after="0"/>
        <w:rPr>
          <w:b/>
          <w:i/>
          <w:lang w:val="en-US" w:eastAsia="zh-CN"/>
        </w:rPr>
      </w:pPr>
      <w:r w:rsidRPr="00EB7042">
        <w:rPr>
          <w:b/>
          <w:i/>
          <w:lang w:val="en-US" w:eastAsia="zh-CN"/>
        </w:rPr>
        <w:t>PSCCH/PSSCH decoding capability test</w:t>
      </w:r>
    </w:p>
    <w:p w:rsidR="009302D6" w:rsidRDefault="00EB7042" w:rsidP="009302D6">
      <w:pPr>
        <w:numPr>
          <w:ilvl w:val="0"/>
          <w:numId w:val="35"/>
        </w:numPr>
        <w:spacing w:after="0"/>
        <w:rPr>
          <w:b/>
          <w:i/>
          <w:lang w:val="en-US" w:eastAsia="zh-CN"/>
        </w:rPr>
      </w:pPr>
      <w:r w:rsidRPr="00EB7042">
        <w:rPr>
          <w:b/>
          <w:i/>
          <w:lang w:val="en-US" w:eastAsia="zh-CN"/>
        </w:rPr>
        <w:t>Soft buffer test</w:t>
      </w:r>
    </w:p>
    <w:p w:rsidR="003466A2" w:rsidRPr="009302D6" w:rsidRDefault="003466A2" w:rsidP="009302D6">
      <w:pPr>
        <w:numPr>
          <w:ilvl w:val="0"/>
          <w:numId w:val="35"/>
        </w:numPr>
        <w:spacing w:after="0"/>
        <w:rPr>
          <w:b/>
          <w:i/>
          <w:lang w:val="en-US" w:eastAsia="zh-CN"/>
        </w:rPr>
      </w:pPr>
      <w:r w:rsidRPr="003466A2">
        <w:rPr>
          <w:rFonts w:hint="eastAsia"/>
          <w:b/>
          <w:i/>
          <w:lang w:val="en-US" w:eastAsia="zh-CN"/>
        </w:rPr>
        <w:t>P</w:t>
      </w:r>
      <w:r w:rsidRPr="003466A2">
        <w:rPr>
          <w:b/>
          <w:i/>
          <w:lang w:val="en-US" w:eastAsia="zh-CN"/>
        </w:rPr>
        <w:t>SFCH processing test</w:t>
      </w:r>
    </w:p>
    <w:bookmarkEnd w:id="1"/>
    <w:bookmarkEnd w:id="2"/>
    <w:p w:rsidR="0001565F" w:rsidRPr="002D4D86" w:rsidRDefault="00FE6FA6" w:rsidP="002D4D86">
      <w:pPr>
        <w:pStyle w:val="1"/>
        <w:rPr>
          <w:rFonts w:eastAsia="宋体"/>
          <w:lang w:eastAsia="zh-CN"/>
        </w:rPr>
      </w:pPr>
      <w:r w:rsidRPr="002D4D86">
        <w:rPr>
          <w:rFonts w:eastAsia="宋体"/>
          <w:lang w:eastAsia="zh-CN"/>
        </w:rPr>
        <w:t>Conclusion</w:t>
      </w:r>
    </w:p>
    <w:bookmarkEnd w:id="0"/>
    <w:p w:rsidR="00577481" w:rsidRDefault="002D4D86" w:rsidP="00FE6FA6">
      <w:pPr>
        <w:rPr>
          <w:lang w:val="en-US"/>
        </w:rPr>
      </w:pPr>
      <w:r>
        <w:rPr>
          <w:lang w:val="en-US"/>
        </w:rPr>
        <w:t xml:space="preserve">In this paper we give our discussions </w:t>
      </w:r>
      <w:r>
        <w:rPr>
          <w:lang w:val="en-US" w:eastAsia="zh-CN"/>
        </w:rPr>
        <w:t xml:space="preserve">on </w:t>
      </w:r>
      <w:r w:rsidR="00DE144A">
        <w:rPr>
          <w:lang w:val="en-US" w:eastAsia="zh-CN"/>
        </w:rPr>
        <w:t xml:space="preserve">work scope </w:t>
      </w:r>
      <w:r>
        <w:rPr>
          <w:lang w:val="en-US" w:eastAsia="zh-CN"/>
        </w:rPr>
        <w:t xml:space="preserve">of </w:t>
      </w:r>
      <w:r w:rsidR="009F26BF">
        <w:rPr>
          <w:lang w:val="en-US"/>
        </w:rPr>
        <w:t>demodulation</w:t>
      </w:r>
      <w:r w:rsidR="00DE144A">
        <w:rPr>
          <w:lang w:val="en-US"/>
        </w:rPr>
        <w:t xml:space="preserve"> and CSI requirements</w:t>
      </w:r>
      <w:r w:rsidRPr="00BE3BED">
        <w:rPr>
          <w:lang w:val="en-US"/>
        </w:rPr>
        <w:t xml:space="preserve"> for Rel-16 V2X</w:t>
      </w:r>
      <w:r w:rsidR="001908B4">
        <w:rPr>
          <w:lang w:val="en-US"/>
        </w:rPr>
        <w:t>. Our proposals are:</w:t>
      </w:r>
    </w:p>
    <w:p w:rsidR="00647F4B" w:rsidRPr="00647F4B" w:rsidRDefault="00647F4B" w:rsidP="00647F4B">
      <w:pPr>
        <w:spacing w:after="120"/>
        <w:rPr>
          <w:b/>
          <w:i/>
          <w:lang w:val="en-US" w:eastAsia="zh-CN"/>
        </w:rPr>
      </w:pPr>
      <w:r w:rsidRPr="00647F4B">
        <w:rPr>
          <w:rFonts w:hint="eastAsia"/>
          <w:b/>
          <w:i/>
          <w:lang w:val="en-US" w:eastAsia="zh-CN"/>
        </w:rPr>
        <w:t>P</w:t>
      </w:r>
      <w:r w:rsidRPr="00647F4B">
        <w:rPr>
          <w:b/>
          <w:i/>
          <w:lang w:val="en-US" w:eastAsia="zh-CN"/>
        </w:rPr>
        <w:t xml:space="preserve">ropose 1: </w:t>
      </w:r>
      <w:r w:rsidRPr="00647F4B">
        <w:rPr>
          <w:b/>
          <w:i/>
        </w:rPr>
        <w:t xml:space="preserve">Specify the requirement for V2V stand-alone operating on a dedicated V2V carrier (i.e. Band </w:t>
      </w:r>
      <w:r w:rsidR="00D62F19">
        <w:rPr>
          <w:b/>
          <w:i/>
        </w:rPr>
        <w:t>n</w:t>
      </w:r>
      <w:r w:rsidRPr="00647F4B">
        <w:rPr>
          <w:b/>
          <w:i/>
        </w:rPr>
        <w:t>47) with no WAN operation/coverage.</w:t>
      </w:r>
    </w:p>
    <w:p w:rsidR="007B40E8" w:rsidRPr="0076123A" w:rsidRDefault="007B40E8" w:rsidP="007B40E8">
      <w:pPr>
        <w:spacing w:after="0"/>
        <w:rPr>
          <w:b/>
          <w:i/>
          <w:lang w:val="en-US" w:eastAsia="zh-CN"/>
        </w:rPr>
      </w:pPr>
      <w:r w:rsidRPr="0076123A">
        <w:rPr>
          <w:rFonts w:hint="eastAsia"/>
          <w:b/>
          <w:i/>
          <w:lang w:val="en-US" w:eastAsia="zh-CN"/>
        </w:rPr>
        <w:t>P</w:t>
      </w:r>
      <w:r w:rsidRPr="0076123A">
        <w:rPr>
          <w:b/>
          <w:i/>
          <w:lang w:val="en-US" w:eastAsia="zh-CN"/>
        </w:rPr>
        <w:t xml:space="preserve">roposal </w:t>
      </w:r>
      <w:r w:rsidR="00647F4B">
        <w:rPr>
          <w:b/>
          <w:i/>
          <w:lang w:val="en-US" w:eastAsia="zh-CN"/>
        </w:rPr>
        <w:t>2</w:t>
      </w:r>
      <w:r w:rsidRPr="0076123A">
        <w:rPr>
          <w:b/>
          <w:i/>
          <w:lang w:val="en-US" w:eastAsia="zh-CN"/>
        </w:rPr>
        <w:t>:  Introduce the performance requirements for Rel-16 V2X including following contents:</w:t>
      </w:r>
    </w:p>
    <w:p w:rsidR="007B40E8" w:rsidRPr="0076123A" w:rsidRDefault="007B40E8" w:rsidP="007B40E8">
      <w:pPr>
        <w:numPr>
          <w:ilvl w:val="0"/>
          <w:numId w:val="34"/>
        </w:numPr>
        <w:spacing w:after="0"/>
        <w:rPr>
          <w:b/>
          <w:i/>
          <w:lang w:val="en-US" w:eastAsia="zh-CN"/>
        </w:rPr>
      </w:pPr>
      <w:r w:rsidRPr="0076123A">
        <w:rPr>
          <w:b/>
          <w:i/>
          <w:lang w:val="en-US" w:eastAsia="zh-CN"/>
        </w:rPr>
        <w:t xml:space="preserve">Single link: </w:t>
      </w:r>
    </w:p>
    <w:p w:rsidR="007B40E8" w:rsidRPr="0076123A" w:rsidRDefault="007B40E8" w:rsidP="007B40E8">
      <w:pPr>
        <w:numPr>
          <w:ilvl w:val="0"/>
          <w:numId w:val="35"/>
        </w:numPr>
        <w:spacing w:after="0"/>
        <w:rPr>
          <w:b/>
          <w:i/>
          <w:lang w:val="en-US" w:eastAsia="zh-CN"/>
        </w:rPr>
      </w:pPr>
      <w:r w:rsidRPr="0076123A">
        <w:rPr>
          <w:b/>
          <w:i/>
          <w:lang w:val="en-US" w:eastAsia="zh-CN"/>
        </w:rPr>
        <w:t xml:space="preserve">PSSCH </w:t>
      </w:r>
    </w:p>
    <w:p w:rsidR="007B40E8" w:rsidRPr="0076123A" w:rsidRDefault="007B40E8" w:rsidP="007B40E8">
      <w:pPr>
        <w:numPr>
          <w:ilvl w:val="0"/>
          <w:numId w:val="35"/>
        </w:numPr>
        <w:spacing w:after="0"/>
        <w:rPr>
          <w:b/>
          <w:i/>
          <w:lang w:val="en-US" w:eastAsia="zh-CN"/>
        </w:rPr>
      </w:pPr>
      <w:r w:rsidRPr="0076123A">
        <w:rPr>
          <w:b/>
          <w:i/>
          <w:lang w:val="en-US" w:eastAsia="zh-CN"/>
        </w:rPr>
        <w:t>PSCCH</w:t>
      </w:r>
    </w:p>
    <w:p w:rsidR="007B40E8" w:rsidRPr="0076123A" w:rsidRDefault="007B40E8" w:rsidP="007B40E8">
      <w:pPr>
        <w:numPr>
          <w:ilvl w:val="0"/>
          <w:numId w:val="35"/>
        </w:numPr>
        <w:spacing w:after="0"/>
        <w:rPr>
          <w:b/>
          <w:i/>
          <w:lang w:val="en-US" w:eastAsia="zh-CN"/>
        </w:rPr>
      </w:pPr>
      <w:r w:rsidRPr="0076123A">
        <w:rPr>
          <w:b/>
          <w:i/>
          <w:lang w:val="en-US" w:eastAsia="zh-CN"/>
        </w:rPr>
        <w:t>PSFCH</w:t>
      </w:r>
    </w:p>
    <w:p w:rsidR="007B40E8" w:rsidRPr="0076123A" w:rsidRDefault="007B40E8" w:rsidP="007B40E8">
      <w:pPr>
        <w:numPr>
          <w:ilvl w:val="0"/>
          <w:numId w:val="35"/>
        </w:numPr>
        <w:spacing w:after="0"/>
        <w:rPr>
          <w:b/>
          <w:i/>
          <w:lang w:val="en-US" w:eastAsia="zh-CN"/>
        </w:rPr>
      </w:pPr>
      <w:r w:rsidRPr="0076123A">
        <w:rPr>
          <w:b/>
          <w:i/>
          <w:lang w:val="en-US" w:eastAsia="zh-CN"/>
        </w:rPr>
        <w:t>PSBCH</w:t>
      </w:r>
    </w:p>
    <w:p w:rsidR="007B40E8" w:rsidRDefault="007B40E8" w:rsidP="007B40E8">
      <w:pPr>
        <w:numPr>
          <w:ilvl w:val="0"/>
          <w:numId w:val="34"/>
        </w:numPr>
        <w:spacing w:after="0"/>
        <w:rPr>
          <w:b/>
          <w:i/>
          <w:lang w:val="en-US" w:eastAsia="zh-CN"/>
        </w:rPr>
      </w:pPr>
      <w:r w:rsidRPr="00EB7042">
        <w:rPr>
          <w:rFonts w:hint="eastAsia"/>
          <w:b/>
          <w:i/>
          <w:lang w:val="en-US" w:eastAsia="zh-CN"/>
        </w:rPr>
        <w:t>M</w:t>
      </w:r>
      <w:r w:rsidRPr="00EB7042">
        <w:rPr>
          <w:b/>
          <w:i/>
          <w:lang w:val="en-US" w:eastAsia="zh-CN"/>
        </w:rPr>
        <w:t>ulti-link</w:t>
      </w:r>
    </w:p>
    <w:p w:rsidR="007B40E8" w:rsidRDefault="007B40E8" w:rsidP="007B40E8">
      <w:pPr>
        <w:numPr>
          <w:ilvl w:val="0"/>
          <w:numId w:val="35"/>
        </w:numPr>
        <w:spacing w:after="0"/>
        <w:rPr>
          <w:b/>
          <w:i/>
          <w:lang w:val="en-US" w:eastAsia="zh-CN"/>
        </w:rPr>
      </w:pPr>
      <w:r w:rsidRPr="00EB7042">
        <w:rPr>
          <w:b/>
          <w:i/>
          <w:lang w:val="en-US" w:eastAsia="zh-CN"/>
        </w:rPr>
        <w:t>Power imbalance with two links</w:t>
      </w:r>
    </w:p>
    <w:p w:rsidR="007B40E8" w:rsidRPr="00EB7042" w:rsidRDefault="007B40E8" w:rsidP="007B40E8">
      <w:pPr>
        <w:numPr>
          <w:ilvl w:val="0"/>
          <w:numId w:val="35"/>
        </w:numPr>
        <w:spacing w:after="0"/>
        <w:rPr>
          <w:b/>
          <w:i/>
          <w:lang w:val="en-US" w:eastAsia="zh-CN"/>
        </w:rPr>
      </w:pPr>
      <w:r w:rsidRPr="00EB7042">
        <w:rPr>
          <w:b/>
          <w:i/>
          <w:lang w:val="en-US" w:eastAsia="zh-CN"/>
        </w:rPr>
        <w:t>PSCCH</w:t>
      </w:r>
      <w:r w:rsidR="00C454E4">
        <w:rPr>
          <w:b/>
          <w:i/>
          <w:lang w:val="en-US" w:eastAsia="zh-CN"/>
        </w:rPr>
        <w:t>/PSSCH</w:t>
      </w:r>
      <w:r w:rsidRPr="00EB7042">
        <w:rPr>
          <w:b/>
          <w:i/>
          <w:lang w:val="en-US" w:eastAsia="zh-CN"/>
        </w:rPr>
        <w:t xml:space="preserve"> decoding capability test</w:t>
      </w:r>
    </w:p>
    <w:p w:rsidR="007B40E8" w:rsidRDefault="007B40E8" w:rsidP="007B40E8">
      <w:pPr>
        <w:numPr>
          <w:ilvl w:val="0"/>
          <w:numId w:val="35"/>
        </w:numPr>
        <w:spacing w:after="0"/>
        <w:rPr>
          <w:b/>
          <w:i/>
          <w:lang w:val="en-US" w:eastAsia="zh-CN"/>
        </w:rPr>
      </w:pPr>
      <w:r w:rsidRPr="00EB7042">
        <w:rPr>
          <w:b/>
          <w:i/>
          <w:lang w:val="en-US" w:eastAsia="zh-CN"/>
        </w:rPr>
        <w:t>Soft buffer test</w:t>
      </w:r>
    </w:p>
    <w:p w:rsidR="003466A2" w:rsidRPr="009302D6" w:rsidRDefault="003466A2" w:rsidP="003466A2">
      <w:pPr>
        <w:numPr>
          <w:ilvl w:val="0"/>
          <w:numId w:val="35"/>
        </w:numPr>
        <w:spacing w:after="0"/>
        <w:rPr>
          <w:b/>
          <w:i/>
          <w:lang w:val="en-US" w:eastAsia="zh-CN"/>
        </w:rPr>
      </w:pPr>
      <w:r w:rsidRPr="003466A2">
        <w:rPr>
          <w:rFonts w:hint="eastAsia"/>
          <w:b/>
          <w:i/>
          <w:lang w:val="en-US" w:eastAsia="zh-CN"/>
        </w:rPr>
        <w:t>P</w:t>
      </w:r>
      <w:r w:rsidRPr="003466A2">
        <w:rPr>
          <w:b/>
          <w:i/>
          <w:lang w:val="en-US" w:eastAsia="zh-CN"/>
        </w:rPr>
        <w:t>SFCH processing test</w:t>
      </w:r>
    </w:p>
    <w:p w:rsidR="003466A2" w:rsidRPr="00647F4B" w:rsidRDefault="003466A2" w:rsidP="003466A2">
      <w:pPr>
        <w:spacing w:after="0"/>
        <w:ind w:left="709"/>
        <w:rPr>
          <w:b/>
          <w:i/>
          <w:lang w:val="en-US" w:eastAsia="zh-CN"/>
        </w:rPr>
      </w:pPr>
    </w:p>
    <w:sectPr w:rsidR="003466A2" w:rsidRPr="00647F4B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C32" w:rsidRDefault="00A41C32">
      <w:r>
        <w:separator/>
      </w:r>
    </w:p>
  </w:endnote>
  <w:endnote w:type="continuationSeparator" w:id="0">
    <w:p w:rsidR="00A41C32" w:rsidRDefault="00A4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C32" w:rsidRDefault="00A41C32">
      <w:r>
        <w:separator/>
      </w:r>
    </w:p>
  </w:footnote>
  <w:footnote w:type="continuationSeparator" w:id="0">
    <w:p w:rsidR="00A41C32" w:rsidRDefault="00A41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3078C"/>
    <w:multiLevelType w:val="hybridMultilevel"/>
    <w:tmpl w:val="80D85C2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A815A9"/>
    <w:multiLevelType w:val="hybridMultilevel"/>
    <w:tmpl w:val="73AAAB82"/>
    <w:lvl w:ilvl="0" w:tplc="2730AAA0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2CC09A4"/>
    <w:multiLevelType w:val="hybridMultilevel"/>
    <w:tmpl w:val="1854C986"/>
    <w:lvl w:ilvl="0" w:tplc="5C6C2CFC">
      <w:numFmt w:val="bullet"/>
      <w:lvlText w:val="-"/>
      <w:lvlJc w:val="left"/>
      <w:pPr>
        <w:ind w:left="112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A227301"/>
    <w:multiLevelType w:val="hybridMultilevel"/>
    <w:tmpl w:val="6EF2A2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1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695770"/>
    <w:multiLevelType w:val="hybridMultilevel"/>
    <w:tmpl w:val="60B0CC4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A4357A"/>
    <w:multiLevelType w:val="hybridMultilevel"/>
    <w:tmpl w:val="6FBC1A24"/>
    <w:lvl w:ilvl="0" w:tplc="59B6171C">
      <w:numFmt w:val="bullet"/>
      <w:lvlText w:val="-"/>
      <w:lvlJc w:val="left"/>
      <w:pPr>
        <w:ind w:left="1554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0" w15:restartNumberingAfterBreak="0">
    <w:nsid w:val="20255D88"/>
    <w:multiLevelType w:val="hybridMultilevel"/>
    <w:tmpl w:val="7408D6C6"/>
    <w:lvl w:ilvl="0" w:tplc="EE6C44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lang w:val="en-US"/>
      </w:rPr>
    </w:lvl>
    <w:lvl w:ilvl="1" w:tplc="3828ABAA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E90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1239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B8AEC1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5FC5E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6A6AF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9E204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C4E765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3FF24F0"/>
    <w:multiLevelType w:val="hybridMultilevel"/>
    <w:tmpl w:val="A8682242"/>
    <w:lvl w:ilvl="0" w:tplc="69E02AF2">
      <w:numFmt w:val="bullet"/>
      <w:lvlText w:val="–"/>
      <w:lvlJc w:val="left"/>
      <w:pPr>
        <w:ind w:left="9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2" w15:restartNumberingAfterBreak="0">
    <w:nsid w:val="2B411031"/>
    <w:multiLevelType w:val="hybridMultilevel"/>
    <w:tmpl w:val="BE74113E"/>
    <w:lvl w:ilvl="0" w:tplc="0409000F">
      <w:start w:val="1"/>
      <w:numFmt w:val="decimal"/>
      <w:lvlText w:val="%1.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13" w15:restartNumberingAfterBreak="0">
    <w:nsid w:val="2E1637CD"/>
    <w:multiLevelType w:val="hybridMultilevel"/>
    <w:tmpl w:val="98E0685E"/>
    <w:lvl w:ilvl="0" w:tplc="75ACA638"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17435"/>
    <w:multiLevelType w:val="hybridMultilevel"/>
    <w:tmpl w:val="C9AC8214"/>
    <w:lvl w:ilvl="0" w:tplc="75ACA638">
      <w:numFmt w:val="bullet"/>
      <w:lvlText w:val=""/>
      <w:lvlJc w:val="left"/>
      <w:pPr>
        <w:ind w:left="7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6" w15:restartNumberingAfterBreak="0">
    <w:nsid w:val="355F2D45"/>
    <w:multiLevelType w:val="hybridMultilevel"/>
    <w:tmpl w:val="9A38EAA2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5C7445A"/>
    <w:multiLevelType w:val="hybridMultilevel"/>
    <w:tmpl w:val="D45ECBD0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67722C5"/>
    <w:multiLevelType w:val="hybridMultilevel"/>
    <w:tmpl w:val="4B021548"/>
    <w:lvl w:ilvl="0" w:tplc="59B6171C">
      <w:numFmt w:val="bullet"/>
      <w:lvlText w:val="-"/>
      <w:lvlJc w:val="left"/>
      <w:pPr>
        <w:ind w:left="1221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1" w:hanging="420"/>
      </w:pPr>
      <w:rPr>
        <w:rFonts w:ascii="Wingdings" w:hAnsi="Wingdings" w:hint="default"/>
      </w:rPr>
    </w:lvl>
  </w:abstractNum>
  <w:abstractNum w:abstractNumId="19" w15:restartNumberingAfterBreak="0">
    <w:nsid w:val="3CD7466B"/>
    <w:multiLevelType w:val="hybridMultilevel"/>
    <w:tmpl w:val="6CE65268"/>
    <w:lvl w:ilvl="0" w:tplc="E09E89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A74CF2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E8EED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46EC4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FEBE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98AC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A067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CC80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F613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0885ABC"/>
    <w:multiLevelType w:val="hybridMultilevel"/>
    <w:tmpl w:val="4F4A3158"/>
    <w:lvl w:ilvl="0" w:tplc="08090005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04531D"/>
    <w:multiLevelType w:val="hybridMultilevel"/>
    <w:tmpl w:val="826CE04E"/>
    <w:lvl w:ilvl="0" w:tplc="9D7AD64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宋体" w:hAnsi="宋体" w:hint="default"/>
      </w:rPr>
    </w:lvl>
    <w:lvl w:ilvl="1" w:tplc="69E02AF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2" w:tplc="FA0AE0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3" w:tplc="A16E6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4" w:tplc="9D8EC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5" w:tplc="4F804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6" w:tplc="F91C7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7" w:tplc="8812C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8" w:tplc="D556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</w:abstractNum>
  <w:abstractNum w:abstractNumId="22" w15:restartNumberingAfterBreak="0">
    <w:nsid w:val="44595086"/>
    <w:multiLevelType w:val="hybridMultilevel"/>
    <w:tmpl w:val="B5D42568"/>
    <w:lvl w:ilvl="0" w:tplc="8CE24C3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76F98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8CD41A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74DBF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4454F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E6736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70F4D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4E67F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64525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22769F"/>
    <w:multiLevelType w:val="hybridMultilevel"/>
    <w:tmpl w:val="0F325CC0"/>
    <w:lvl w:ilvl="0" w:tplc="08090005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E33DF4"/>
    <w:multiLevelType w:val="hybridMultilevel"/>
    <w:tmpl w:val="D6226344"/>
    <w:lvl w:ilvl="0" w:tplc="7D2A127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36F72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0E0D56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92402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766BC8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675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A0D4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76B0F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927C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FBF651C"/>
    <w:multiLevelType w:val="hybridMultilevel"/>
    <w:tmpl w:val="7A800896"/>
    <w:lvl w:ilvl="0" w:tplc="04090003">
      <w:start w:val="1"/>
      <w:numFmt w:val="bullet"/>
      <w:lvlText w:val=""/>
      <w:lvlJc w:val="left"/>
      <w:pPr>
        <w:ind w:left="6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7" w:hanging="420"/>
      </w:pPr>
      <w:rPr>
        <w:rFonts w:ascii="Wingdings" w:hAnsi="Wingdings" w:hint="default"/>
      </w:rPr>
    </w:lvl>
  </w:abstractNum>
  <w:abstractNum w:abstractNumId="30" w15:restartNumberingAfterBreak="0">
    <w:nsid w:val="68FE24D6"/>
    <w:multiLevelType w:val="hybridMultilevel"/>
    <w:tmpl w:val="C8BA15A6"/>
    <w:lvl w:ilvl="0" w:tplc="69E02AF2">
      <w:numFmt w:val="bullet"/>
      <w:lvlText w:val="–"/>
      <w:lvlJc w:val="left"/>
      <w:pPr>
        <w:ind w:left="5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02E724D"/>
    <w:multiLevelType w:val="hybridMultilevel"/>
    <w:tmpl w:val="7F3EE2B6"/>
    <w:lvl w:ilvl="0" w:tplc="0FE890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87E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842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DE109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E03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C435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2EEB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0A85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482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25F797A"/>
    <w:multiLevelType w:val="hybridMultilevel"/>
    <w:tmpl w:val="2C26F27C"/>
    <w:lvl w:ilvl="0" w:tplc="123629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32595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BA256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C04EC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98252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CC7D9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9A27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AA086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EADE5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64DE8"/>
    <w:multiLevelType w:val="hybridMultilevel"/>
    <w:tmpl w:val="28BC09CA"/>
    <w:lvl w:ilvl="0" w:tplc="69E02AF2">
      <w:numFmt w:val="bullet"/>
      <w:lvlText w:val="–"/>
      <w:lvlJc w:val="left"/>
      <w:pPr>
        <w:ind w:left="1129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35" w15:restartNumberingAfterBreak="0">
    <w:nsid w:val="79700455"/>
    <w:multiLevelType w:val="hybridMultilevel"/>
    <w:tmpl w:val="9C226690"/>
    <w:lvl w:ilvl="0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C939C9"/>
    <w:multiLevelType w:val="hybridMultilevel"/>
    <w:tmpl w:val="0FA4832A"/>
    <w:lvl w:ilvl="0" w:tplc="69E02AF2">
      <w:numFmt w:val="bullet"/>
      <w:lvlText w:val="–"/>
      <w:lvlJc w:val="left"/>
      <w:pPr>
        <w:ind w:left="987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6"/>
  </w:num>
  <w:num w:numId="4">
    <w:abstractNumId w:val="38"/>
  </w:num>
  <w:num w:numId="5">
    <w:abstractNumId w:val="28"/>
  </w:num>
  <w:num w:numId="6">
    <w:abstractNumId w:val="3"/>
  </w:num>
  <w:num w:numId="7">
    <w:abstractNumId w:val="7"/>
  </w:num>
  <w:num w:numId="8">
    <w:abstractNumId w:val="23"/>
  </w:num>
  <w:num w:numId="9">
    <w:abstractNumId w:val="26"/>
  </w:num>
  <w:num w:numId="10">
    <w:abstractNumId w:val="31"/>
  </w:num>
  <w:num w:numId="11">
    <w:abstractNumId w:val="13"/>
  </w:num>
  <w:num w:numId="12">
    <w:abstractNumId w:val="14"/>
  </w:num>
  <w:num w:numId="13">
    <w:abstractNumId w:val="32"/>
  </w:num>
  <w:num w:numId="14">
    <w:abstractNumId w:val="15"/>
  </w:num>
  <w:num w:numId="15">
    <w:abstractNumId w:val="4"/>
  </w:num>
  <w:num w:numId="16">
    <w:abstractNumId w:val="35"/>
  </w:num>
  <w:num w:numId="17">
    <w:abstractNumId w:val="8"/>
  </w:num>
  <w:num w:numId="18">
    <w:abstractNumId w:val="19"/>
  </w:num>
  <w:num w:numId="19">
    <w:abstractNumId w:val="21"/>
  </w:num>
  <w:num w:numId="20">
    <w:abstractNumId w:val="27"/>
  </w:num>
  <w:num w:numId="21">
    <w:abstractNumId w:val="1"/>
  </w:num>
  <w:num w:numId="22">
    <w:abstractNumId w:val="5"/>
  </w:num>
  <w:num w:numId="23">
    <w:abstractNumId w:val="5"/>
  </w:num>
  <w:num w:numId="24">
    <w:abstractNumId w:val="5"/>
  </w:num>
  <w:num w:numId="25">
    <w:abstractNumId w:val="33"/>
  </w:num>
  <w:num w:numId="26">
    <w:abstractNumId w:val="25"/>
  </w:num>
  <w:num w:numId="27">
    <w:abstractNumId w:val="0"/>
  </w:num>
  <w:num w:numId="28">
    <w:abstractNumId w:val="2"/>
  </w:num>
  <w:num w:numId="29">
    <w:abstractNumId w:val="16"/>
  </w:num>
  <w:num w:numId="30">
    <w:abstractNumId w:val="17"/>
  </w:num>
  <w:num w:numId="31">
    <w:abstractNumId w:val="24"/>
  </w:num>
  <w:num w:numId="32">
    <w:abstractNumId w:val="37"/>
  </w:num>
  <w:num w:numId="33">
    <w:abstractNumId w:val="11"/>
  </w:num>
  <w:num w:numId="34">
    <w:abstractNumId w:val="20"/>
  </w:num>
  <w:num w:numId="35">
    <w:abstractNumId w:val="34"/>
  </w:num>
  <w:num w:numId="36">
    <w:abstractNumId w:val="29"/>
  </w:num>
  <w:num w:numId="37">
    <w:abstractNumId w:val="10"/>
  </w:num>
  <w:num w:numId="38">
    <w:abstractNumId w:val="9"/>
  </w:num>
  <w:num w:numId="39">
    <w:abstractNumId w:val="30"/>
  </w:num>
  <w:num w:numId="40">
    <w:abstractNumId w:val="12"/>
  </w:num>
  <w:num w:numId="41">
    <w:abstractNumId w:val="18"/>
  </w:num>
  <w:num w:numId="42">
    <w:abstractNumId w:val="5"/>
  </w:num>
  <w:num w:numId="43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2A68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A19"/>
    <w:rsid w:val="000A4C5A"/>
    <w:rsid w:val="000A689E"/>
    <w:rsid w:val="000A6CBD"/>
    <w:rsid w:val="000B13E4"/>
    <w:rsid w:val="000B30E2"/>
    <w:rsid w:val="000B48A6"/>
    <w:rsid w:val="000B4B4A"/>
    <w:rsid w:val="000B5774"/>
    <w:rsid w:val="000B5F7E"/>
    <w:rsid w:val="000B78CC"/>
    <w:rsid w:val="000C00E1"/>
    <w:rsid w:val="000C42DD"/>
    <w:rsid w:val="000C4E93"/>
    <w:rsid w:val="000C5091"/>
    <w:rsid w:val="000C6CBB"/>
    <w:rsid w:val="000C6D76"/>
    <w:rsid w:val="000C6E31"/>
    <w:rsid w:val="000C7168"/>
    <w:rsid w:val="000D0344"/>
    <w:rsid w:val="000D0A5F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0C0"/>
    <w:rsid w:val="0015093A"/>
    <w:rsid w:val="00150FD5"/>
    <w:rsid w:val="00152608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724"/>
    <w:rsid w:val="001C1982"/>
    <w:rsid w:val="001C2AB9"/>
    <w:rsid w:val="001C2DD3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285"/>
    <w:rsid w:val="00214991"/>
    <w:rsid w:val="00216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7881"/>
    <w:rsid w:val="00270354"/>
    <w:rsid w:val="002723F2"/>
    <w:rsid w:val="00272F6E"/>
    <w:rsid w:val="00273821"/>
    <w:rsid w:val="00273FC1"/>
    <w:rsid w:val="00274E67"/>
    <w:rsid w:val="00275777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84D"/>
    <w:rsid w:val="002D4B06"/>
    <w:rsid w:val="002D4D86"/>
    <w:rsid w:val="002D4DCF"/>
    <w:rsid w:val="002D4EC0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66A2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60CC"/>
    <w:rsid w:val="003761A8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1D01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1090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1287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400C5"/>
    <w:rsid w:val="0054059A"/>
    <w:rsid w:val="00541256"/>
    <w:rsid w:val="00542D62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630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47F4B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3B7"/>
    <w:rsid w:val="006765FF"/>
    <w:rsid w:val="00681497"/>
    <w:rsid w:val="0068201F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D85"/>
    <w:rsid w:val="00734EE7"/>
    <w:rsid w:val="007359D7"/>
    <w:rsid w:val="00737030"/>
    <w:rsid w:val="007378BA"/>
    <w:rsid w:val="00740243"/>
    <w:rsid w:val="0074377F"/>
    <w:rsid w:val="00744523"/>
    <w:rsid w:val="007464A1"/>
    <w:rsid w:val="00746768"/>
    <w:rsid w:val="007468E1"/>
    <w:rsid w:val="00746CAC"/>
    <w:rsid w:val="00746DAC"/>
    <w:rsid w:val="007503B9"/>
    <w:rsid w:val="007506E8"/>
    <w:rsid w:val="0075286F"/>
    <w:rsid w:val="007538D1"/>
    <w:rsid w:val="00753A02"/>
    <w:rsid w:val="0075402D"/>
    <w:rsid w:val="00754097"/>
    <w:rsid w:val="0076123A"/>
    <w:rsid w:val="00761AD4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2628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264"/>
    <w:rsid w:val="00797D98"/>
    <w:rsid w:val="007A4999"/>
    <w:rsid w:val="007A4CD1"/>
    <w:rsid w:val="007A76A0"/>
    <w:rsid w:val="007B40E8"/>
    <w:rsid w:val="007B446A"/>
    <w:rsid w:val="007B4B1F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BB2"/>
    <w:rsid w:val="007D7072"/>
    <w:rsid w:val="007E06D6"/>
    <w:rsid w:val="007E2488"/>
    <w:rsid w:val="007E335F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E74"/>
    <w:rsid w:val="007F749D"/>
    <w:rsid w:val="007F750E"/>
    <w:rsid w:val="007F7A8D"/>
    <w:rsid w:val="007F7ACC"/>
    <w:rsid w:val="008000BD"/>
    <w:rsid w:val="00801B02"/>
    <w:rsid w:val="00804A7D"/>
    <w:rsid w:val="00807E69"/>
    <w:rsid w:val="00811EB2"/>
    <w:rsid w:val="00812AD4"/>
    <w:rsid w:val="00814156"/>
    <w:rsid w:val="00822F59"/>
    <w:rsid w:val="0082326C"/>
    <w:rsid w:val="008236A1"/>
    <w:rsid w:val="00823D7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5649A"/>
    <w:rsid w:val="00856BD4"/>
    <w:rsid w:val="00862A29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3B5F"/>
    <w:rsid w:val="008946B7"/>
    <w:rsid w:val="008971DB"/>
    <w:rsid w:val="00897872"/>
    <w:rsid w:val="008A0411"/>
    <w:rsid w:val="008A07B6"/>
    <w:rsid w:val="008A1CC0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7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02D6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3CB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5153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26BF"/>
    <w:rsid w:val="009F458D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209E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1C32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63EE"/>
    <w:rsid w:val="00A879FD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960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20B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2DC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6E10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412B"/>
    <w:rsid w:val="00C2448E"/>
    <w:rsid w:val="00C24E1D"/>
    <w:rsid w:val="00C25CD3"/>
    <w:rsid w:val="00C322F9"/>
    <w:rsid w:val="00C33600"/>
    <w:rsid w:val="00C344DF"/>
    <w:rsid w:val="00C355F0"/>
    <w:rsid w:val="00C3600E"/>
    <w:rsid w:val="00C367B1"/>
    <w:rsid w:val="00C37A62"/>
    <w:rsid w:val="00C402BB"/>
    <w:rsid w:val="00C42D5A"/>
    <w:rsid w:val="00C42D6F"/>
    <w:rsid w:val="00C44E32"/>
    <w:rsid w:val="00C4539D"/>
    <w:rsid w:val="00C454E4"/>
    <w:rsid w:val="00C45879"/>
    <w:rsid w:val="00C458AC"/>
    <w:rsid w:val="00C460F5"/>
    <w:rsid w:val="00C46836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CA1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60117"/>
    <w:rsid w:val="00D61CFF"/>
    <w:rsid w:val="00D61E64"/>
    <w:rsid w:val="00D62F19"/>
    <w:rsid w:val="00D6360C"/>
    <w:rsid w:val="00D63C07"/>
    <w:rsid w:val="00D64714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5E5D"/>
    <w:rsid w:val="00DE144A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737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FBE"/>
    <w:rsid w:val="00EA251F"/>
    <w:rsid w:val="00EA6D06"/>
    <w:rsid w:val="00EA7266"/>
    <w:rsid w:val="00EB08D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31F"/>
    <w:rsid w:val="00F42BE7"/>
    <w:rsid w:val="00F438DD"/>
    <w:rsid w:val="00F44146"/>
    <w:rsid w:val="00F441A0"/>
    <w:rsid w:val="00F444A3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3B17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5A5C725-7403-4D41-AEBD-3EBD1B893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Arial" w:eastAsia="宋体" w:hAnsi="Arial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宋体" w:eastAsia="宋体" w:hAnsi="宋体" w:cs="宋体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宋体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宋体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Arial" w:eastAsia="宋体" w:hAnsi="Arial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Arial" w:eastAsia="宋体" w:hAnsi="Arial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ko-KR"/>
    </w:rPr>
  </w:style>
  <w:style w:type="character" w:customStyle="1" w:styleId="B1Char">
    <w:name w:val="B1 Char"/>
    <w:rsid w:val="005126C2"/>
    <w:rPr>
      <w:rFonts w:eastAsia="Times New Roman"/>
    </w:rPr>
  </w:style>
  <w:style w:type="character" w:customStyle="1" w:styleId="B2Char">
    <w:name w:val="B2 Char"/>
    <w:link w:val="B2"/>
    <w:rsid w:val="005126C2"/>
    <w:rPr>
      <w:rFonts w:eastAsia="Times New Roman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宋体" w:hAnsi="宋体" w:cs="宋体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7142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2</cp:revision>
  <cp:lastPrinted>2009-04-22T01:01:00Z</cp:lastPrinted>
  <dcterms:created xsi:type="dcterms:W3CDTF">2020-08-07T20:26:00Z</dcterms:created>
  <dcterms:modified xsi:type="dcterms:W3CDTF">2020-08-07T20:26:00Z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(3)+3Lym7RqJDGWEHbTJa1DPYCtUGwNjdUtSLngrE6jnw7ev1As/o7AWho63aHShbAApK9ONdR8
3CrUIfylv5aSCfiHFGqKRBSbbjSEg47fyri8cC7qEC9OzI3nXxdcv+HRJe3zfntM927OEeG+
1lIPSEkyf/1OobnPBsUwVbfdWtdhSI3cYIBM1IV1d/nWTQhTx2tcIKyyQ7/Pn2VmHSnUXLpE
3bOBQ89X+xv1Ji7zaL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25iL4FHPXROSKKe6op29FGEYImFfGEJoxaYp7Ly+LwAIeBEUETqxwU
/T8b7VRiL2a02M9ONrR5Ntxbgu0G5VKHLa1ehLJK8otxRFJBba3C3cdHtWmyXb/qFSjqrOZ5
61mXdYelULdoz7GYYAddyk/dWzpW64A5yM2OYhCdyiAmtZjzygMbvXIVS0nvn6z6emICPqyA
iO90BBFZ7yvcWUViSnUWsVUO3pPzuMXZJg+z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jtSPtb2L+NWxS0roHomE64KEiwr5KzkIcOxF
rFbh5cb0T3jWJ9jZUGuDBgjN/XRlGKyRkOuZ8eX9yVlmBparjOQ=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1596813392</vt:lpwstr>
  </property>
</Properties>
</file>